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/>
        <w:jc w:val="center"/>
        <w:textAlignment w:val="auto"/>
        <w:rPr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 xml:space="preserve"> </w:t>
      </w:r>
      <w:r>
        <w:rPr>
          <w:rFonts w:ascii="方正小标宋_GBK" w:hAnsi="方正小标宋_GBK" w:eastAsia="方正小标宋_GBK" w:cs="方正小标宋_GBK"/>
          <w:color w:val="000000"/>
          <w:sz w:val="44"/>
          <w:szCs w:val="44"/>
        </w:rPr>
        <w:t>关于开展202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2</w:t>
      </w:r>
      <w:r>
        <w:rPr>
          <w:rFonts w:ascii="方正小标宋_GBK" w:hAnsi="方正小标宋_GBK" w:eastAsia="方正小标宋_GBK" w:cs="方正小标宋_GBK"/>
          <w:color w:val="000000"/>
          <w:sz w:val="44"/>
          <w:szCs w:val="44"/>
        </w:rPr>
        <w:t>年度乌鲁木齐市中学教师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/>
        <w:jc w:val="center"/>
        <w:textAlignment w:val="auto"/>
        <w:rPr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专业技术职务任职资格评审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/>
        <w:jc w:val="center"/>
        <w:textAlignment w:val="auto"/>
        <w:rPr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专业答辩工作的通知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/>
        <w:jc w:val="center"/>
        <w:textAlignment w:val="auto"/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各区（县）教育局，局属各学校（单位）：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516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根据202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年度乌鲁木齐市中学教师专业技术职务任职资格评审工作安排，现对申报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一级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、高级专业技术职务任职资格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的中学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教师专业答辩工作有关事项通知如下：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516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一、答辩对象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516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申报202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年度乌鲁木齐市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中学教师一级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、高级专业技术职务任职资格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，并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通过市教育局专业委员会形式审核的教师。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516"/>
        <w:jc w:val="both"/>
        <w:textAlignment w:val="auto"/>
        <w:rPr>
          <w:rFonts w:hint="default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color w:val="000000"/>
          <w:sz w:val="32"/>
          <w:szCs w:val="32"/>
        </w:rPr>
        <w:t>二、答辩形式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516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专业答辩采取录制“片段课”视频形式进行，申报教师提交“片段课”视频光盘，市教育局组织专家统一评审。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516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（一）视频内容。申报教师以本人申报评审的专业（学科）为准，在现行中学教材中任选课题，设计片段课，使用国家通用语言文字规范录制10－12分钟“片段课”视频。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516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（二）视频格式。视频采用mp4格式，分辨率为1280×720及以上。片头显示时长5秒的答辩基本信息，包括课题、学段、专业（学科）、答辩人。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516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（三）录制要求。只用一台录像机，固定机位实录到底。申报教师要在镜头视野内，不许推拉镜头，不许剪辑视频（除片头外），保持画面、声音清晰。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color w:val="000000"/>
          <w:sz w:val="32"/>
          <w:szCs w:val="32"/>
        </w:rPr>
        <w:t>三、有关要求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516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（一）申报教师、各学校（单位）要严格按照片段课的说明录制、刻录视频光盘，确保视频正常播放。视频无法正常播放的，视频时长超过12分钟的，视为专业答辩不合格。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516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（二）视频文件需要按照“</w:t>
      </w:r>
      <w:r>
        <w:rPr>
          <w:rStyle w:val="5"/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主管</w:t>
      </w:r>
      <w:r>
        <w:rPr>
          <w:rStyle w:val="5"/>
          <w:rFonts w:hint="default" w:ascii="Times New Roman" w:hAnsi="Times New Roman" w:eastAsia="方正仿宋_GBK" w:cs="Times New Roman"/>
          <w:color w:val="000000"/>
          <w:sz w:val="32"/>
          <w:szCs w:val="32"/>
        </w:rPr>
        <w:t>单位+</w:t>
      </w:r>
      <w:r>
        <w:rPr>
          <w:rStyle w:val="5"/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工作</w:t>
      </w:r>
      <w:r>
        <w:rPr>
          <w:rStyle w:val="5"/>
          <w:rFonts w:hint="default" w:ascii="Times New Roman" w:hAnsi="Times New Roman" w:eastAsia="方正仿宋_GBK" w:cs="Times New Roman"/>
          <w:color w:val="000000"/>
          <w:sz w:val="32"/>
          <w:szCs w:val="32"/>
        </w:rPr>
        <w:t>单位+姓名+学科+申报级别”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进行命名</w:t>
      </w:r>
      <w:r>
        <w:rPr>
          <w:rStyle w:val="5"/>
          <w:rFonts w:hint="default" w:ascii="Times New Roman" w:hAnsi="Times New Roman" w:eastAsia="方正仿宋_GBK" w:cs="Times New Roman"/>
          <w:color w:val="000000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516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（三）请各区（县）教育局、局属各学校（单位）将“片段课”视频、《专业技术职务任职资格评审表》（一式两份，正反打印，规范填写单位推荐意见）统一报市教育局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702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室，不接受教师个人报送。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516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eastAsia="zh-CN"/>
        </w:rPr>
        <w:t>注意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各区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（县）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教育局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局属各学校（单位）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统一检查核对视频能正常播放后，拷入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一个移动硬盘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(硬盘内只存放片段课)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统一上报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，并在移动硬盘上标注所在单位。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516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（四）材料报送时间：各区（县）教育局202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上报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；局属各学校（单位）202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上报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联系人：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徐萍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2956159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  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516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516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附件：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fldChar w:fldCharType="begin"/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instrText xml:space="preserve"> HYPERLINK "https://wlmq.xjzcsq.com/upload/202110/19/202110191048475206.docx" \o "关于片段课的说明.docx" </w:instrTex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fldChar w:fldCharType="separate"/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关于片段课的说明.docx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fldChar w:fldCharType="end"/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516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　　　　　　                                     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516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                                                           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 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年1月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516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516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516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516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516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right="0" w:firstLine="516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关于片段课的说明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一、片段课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片段课是一节课的一个片段，或一节课的某个局部。片段课能够简捷有效反映教师教学基本功、教学设计理念、课堂实施行为。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片段课不是说课，也不同于微课。教师可就一节课的某个环节进行设计并实施。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片段课是对教师教学综合能力考查很重要的一种形式，片段课能从局部反映整体，效率高、比说课有更好的现场感和可信度。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二、片段课要求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参评教师任选课题进行片段课设计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录制，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片段课时间10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12分钟。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片段课题目来自于现行教材。不提倡习题课、复习课形式的片段课。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片段课按照百分制独立打分，最终成绩为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本组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评委的平均分。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三、片段课评价要点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片段的选取应体现一节课的核心，能反映出对重点和难点的突破。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片段的设计要能体现先进教学理念，与课改要求契合度高。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片段的表现形式应新颖，有创新，注重形式和内容相统一。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片段课的评价要做到从局部看到整体，从教师的短暂行为看出教师的学科底蕴。</w:t>
      </w:r>
    </w:p>
    <w:bookmarkEnd w:id="0"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02226DE7"/>
    <w:rsid w:val="03AF659A"/>
    <w:rsid w:val="05E14A84"/>
    <w:rsid w:val="08161CD1"/>
    <w:rsid w:val="098B72B4"/>
    <w:rsid w:val="0A405ADE"/>
    <w:rsid w:val="0A526772"/>
    <w:rsid w:val="0E601E8E"/>
    <w:rsid w:val="0EA3280F"/>
    <w:rsid w:val="123D7AF8"/>
    <w:rsid w:val="15E04017"/>
    <w:rsid w:val="16F861BD"/>
    <w:rsid w:val="1991700A"/>
    <w:rsid w:val="1D9D5F6E"/>
    <w:rsid w:val="1F8F22AB"/>
    <w:rsid w:val="21FC6C72"/>
    <w:rsid w:val="248A2302"/>
    <w:rsid w:val="24CB286B"/>
    <w:rsid w:val="267D55B1"/>
    <w:rsid w:val="277104CC"/>
    <w:rsid w:val="299A69F0"/>
    <w:rsid w:val="2A8C0E68"/>
    <w:rsid w:val="2B401585"/>
    <w:rsid w:val="399834E3"/>
    <w:rsid w:val="3A0C103E"/>
    <w:rsid w:val="3C335492"/>
    <w:rsid w:val="3ED969A9"/>
    <w:rsid w:val="43985FF2"/>
    <w:rsid w:val="46C468A2"/>
    <w:rsid w:val="480745B8"/>
    <w:rsid w:val="49551CDB"/>
    <w:rsid w:val="4ADC085D"/>
    <w:rsid w:val="4B761E23"/>
    <w:rsid w:val="4C354D38"/>
    <w:rsid w:val="4C8205E4"/>
    <w:rsid w:val="4E5C36DA"/>
    <w:rsid w:val="564A43B1"/>
    <w:rsid w:val="5DE2459E"/>
    <w:rsid w:val="60837066"/>
    <w:rsid w:val="61890B12"/>
    <w:rsid w:val="65317187"/>
    <w:rsid w:val="6618540E"/>
    <w:rsid w:val="66B01AC2"/>
    <w:rsid w:val="67F820A0"/>
    <w:rsid w:val="6963133A"/>
    <w:rsid w:val="6C1369DD"/>
    <w:rsid w:val="6C6F5A72"/>
    <w:rsid w:val="6DB97EA4"/>
    <w:rsid w:val="704D24E8"/>
    <w:rsid w:val="70B331F3"/>
    <w:rsid w:val="711C739F"/>
    <w:rsid w:val="7431587A"/>
    <w:rsid w:val="79D20267"/>
    <w:rsid w:val="7E2A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22"/>
    <w:rPr>
      <w:b/>
    </w:rPr>
  </w:style>
  <w:style w:type="character" w:styleId="6">
    <w:name w:val="Hyperlink"/>
    <w:basedOn w:val="4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CE2F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2023-01-28T08:19:12Z</cp:lastPrinted>
  <dcterms:modified xsi:type="dcterms:W3CDTF">2023-01-28T10:59:30Z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2776FDE3A4BD42369CCCC3B1BEDE016E</vt:lpwstr>
  </property>
</Properties>
</file>