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0" w:leftChars="0"/>
        <w:jc w:val="both"/>
        <w:textAlignment w:val="baseline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黑体" w:hAnsi="黑体" w:eastAsia="黑体" w:cs="黑体"/>
          <w:b w:val="0"/>
          <w:bCs w:val="0"/>
          <w:i w:val="0"/>
          <w:iCs w:val="0"/>
          <w:color w:val="auto"/>
          <w:kern w:val="2"/>
          <w:sz w:val="31"/>
          <w:szCs w:val="31"/>
          <w:highlight w:val="none"/>
          <w:vertAlign w:val="baseline"/>
          <w:lang w:val="en-US" w:eastAsia="zh-CN" w:bidi="ar-SA"/>
        </w:rPr>
        <w:t>附件1</w:t>
      </w:r>
    </w:p>
    <w:p>
      <w:pPr>
        <w:adjustRightInd/>
        <w:snapToGrid/>
        <w:spacing w:line="560" w:lineRule="exact"/>
        <w:jc w:val="left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</w:pPr>
    </w:p>
    <w:p>
      <w:pPr>
        <w:adjustRightInd/>
        <w:snapToGrid/>
        <w:spacing w:line="560" w:lineRule="exact"/>
        <w:jc w:val="center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  <w:bookmarkStart w:id="0" w:name="_GoBack"/>
      <w:r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  <w:t>网上申报材料填写要求</w:t>
      </w:r>
    </w:p>
    <w:bookmarkEnd w:id="0"/>
    <w:p>
      <w:pPr>
        <w:adjustRightInd/>
        <w:snapToGrid/>
        <w:spacing w:line="560" w:lineRule="exact"/>
        <w:jc w:val="center"/>
        <w:rPr>
          <w:rFonts w:hint="default" w:ascii="方正小标宋简体" w:hAnsi="方正黑体_GBK" w:eastAsia="方正小标宋简体" w:cs="方正黑体_GBK"/>
          <w:b w:val="0"/>
          <w:bCs w:val="0"/>
          <w:i w:val="0"/>
          <w:iCs w:val="0"/>
          <w:color w:val="auto"/>
          <w:kern w:val="2"/>
          <w:sz w:val="44"/>
          <w:szCs w:val="44"/>
          <w:highlight w:val="none"/>
          <w:vertAlign w:val="baseline"/>
          <w:lang w:val="en-US" w:eastAsia="zh-CN" w:bidi="ar-SA"/>
        </w:rPr>
      </w:pPr>
    </w:p>
    <w:p>
      <w:pPr>
        <w:autoSpaceDE w:val="0"/>
        <w:autoSpaceDN w:val="0"/>
        <w:adjustRightInd w:val="0"/>
        <w:snapToGrid/>
        <w:spacing w:line="560" w:lineRule="exact"/>
        <w:ind w:firstLine="640" w:firstLineChars="200"/>
        <w:jc w:val="both"/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职称评审采取“盲评”方式，</w:t>
      </w:r>
      <w:r>
        <w:rPr>
          <w:rFonts w:ascii="Times New Roman" w:hAnsi="Times New Roman" w:eastAsia="方正仿宋_GBK" w:cs="Times New Roman"/>
          <w:sz w:val="32"/>
          <w:szCs w:val="32"/>
        </w:rPr>
        <w:t>申报人须在系统内将所有附件材料中出现的本人姓名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工作单位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及本人照片眼部</w:t>
      </w:r>
      <w:r>
        <w:rPr>
          <w:rFonts w:ascii="Times New Roman" w:hAnsi="Times New Roman" w:eastAsia="方正仿宋_GBK" w:cs="Times New Roman"/>
          <w:sz w:val="32"/>
          <w:szCs w:val="32"/>
        </w:rPr>
        <w:t>进行遮盖处理，工作总结中不允许出现本人姓名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工作单位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及本人眼部未进行遮盖的照片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凡遮盖不符合要求的一律不予受理。</w:t>
      </w:r>
      <w:r>
        <w:rPr>
          <w:rFonts w:ascii="Times New Roman" w:hAnsi="Times New Roman" w:eastAsia="方正仿宋_GBK" w:cs="Times New Roman"/>
          <w:sz w:val="32"/>
          <w:szCs w:val="32"/>
        </w:rPr>
        <w:t>（申报人材料上传完毕后需登录系统，在“我的主页－我的申请书－检查姓名掩盖”中检查所传每张附件图片的本人姓名工作单位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、工作单位公章及本人照片眼部</w:t>
      </w:r>
      <w:r>
        <w:rPr>
          <w:rFonts w:ascii="Times New Roman" w:hAnsi="Times New Roman" w:eastAsia="方正仿宋_GBK" w:cs="Times New Roman"/>
          <w:sz w:val="32"/>
          <w:szCs w:val="32"/>
        </w:rPr>
        <w:t>遮盖工作：页面如需遮盖（图片中出现本人姓名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工作单位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、工作单位公章及本人照片</w:t>
      </w:r>
      <w:r>
        <w:rPr>
          <w:rFonts w:ascii="Times New Roman" w:hAnsi="Times New Roman" w:eastAsia="方正仿宋_GBK" w:cs="Times New Roman"/>
          <w:sz w:val="32"/>
          <w:szCs w:val="32"/>
        </w:rPr>
        <w:t>）的请在是否需要遮盖处单击【是】，并进行【遮盖】；如无需遮盖（图片中没有本人姓名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</w:rPr>
        <w:t>工作单位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、工作单位公章及本人照片</w:t>
      </w:r>
      <w:r>
        <w:rPr>
          <w:rFonts w:ascii="Times New Roman" w:hAnsi="Times New Roman" w:eastAsia="方正仿宋_GBK" w:cs="Times New Roman"/>
          <w:sz w:val="32"/>
          <w:szCs w:val="32"/>
        </w:rPr>
        <w:t>）的请在是否需要遮盖处单击【否】。）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相关附件中存在涉密材料的，需经过信息遮盖等脱密处理后上传。</w:t>
      </w:r>
      <w:r>
        <w:rPr>
          <w:rFonts w:hint="eastAsia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</w:rPr>
        <w:t>未按要求进行遮盖的，所导致的后果，由申报人承担。</w:t>
      </w:r>
    </w:p>
    <w:p>
      <w:pPr>
        <w:autoSpaceDE w:val="0"/>
        <w:autoSpaceDN w:val="0"/>
        <w:adjustRightInd w:val="0"/>
        <w:snapToGrid/>
        <w:spacing w:line="560" w:lineRule="exact"/>
        <w:ind w:firstLine="640" w:firstLineChars="200"/>
        <w:jc w:val="both"/>
      </w:pPr>
      <w:r>
        <w:rPr>
          <w:rFonts w:hint="default" w:ascii="方正公文黑体" w:hAnsi="方正公文黑体" w:eastAsia="方正公文黑体" w:cs="方正楷体_GBK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一、申报人员</w:t>
      </w:r>
    </w:p>
    <w:p>
      <w:pPr>
        <w:autoSpaceDE w:val="0"/>
        <w:autoSpaceDN w:val="0"/>
        <w:adjustRightInd w:val="0"/>
        <w:snapToGrid/>
        <w:spacing w:line="560" w:lineRule="exact"/>
        <w:ind w:firstLine="640" w:firstLineChars="200"/>
        <w:jc w:val="both"/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1.基本信息：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申报人按要求填报个人信息，并上传身份证（正、反面）、符合要求的近期一寸免冠照片（作为电子职称证书的照片）等要求材料附件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（此项信息无需遮盖）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。</w:t>
      </w:r>
    </w:p>
    <w:p>
      <w:pPr>
        <w:autoSpaceDE w:val="0"/>
        <w:autoSpaceDN w:val="0"/>
        <w:adjustRightInd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2.学历学位情况：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从低到高依次填写，并上传相应毕业证书及国家教育部学信网（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instrText xml:space="preserve"> HYPERLINK "http://www.chsi.com.cn/" </w:instrTex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http://www.chsi.com.cn/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fldChar w:fldCharType="end"/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）的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教育部学历证书电子注册备案表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，如无法查询的，需扫描上传人事档案中的《毕业生登记表》或相关学历材料。</w:t>
      </w:r>
    </w:p>
    <w:p>
      <w:pPr>
        <w:autoSpaceDE w:val="0"/>
        <w:autoSpaceDN w:val="0"/>
        <w:adjustRightInd w:val="0"/>
        <w:snapToGrid/>
        <w:spacing w:line="560" w:lineRule="exact"/>
        <w:ind w:firstLine="640" w:firstLineChars="200"/>
        <w:jc w:val="both"/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3.专业技术资格：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需提供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“任职资格文件”“职称证书”“专业技术职务任职资格评审表”三项中的两项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及以上。</w:t>
      </w:r>
    </w:p>
    <w:p>
      <w:pPr>
        <w:autoSpaceDE w:val="0"/>
        <w:autoSpaceDN w:val="0"/>
        <w:adjustRightInd w:val="0"/>
        <w:snapToGrid/>
        <w:spacing w:line="560" w:lineRule="exact"/>
        <w:ind w:firstLine="640" w:firstLineChars="200"/>
        <w:jc w:val="both"/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4.工作简历：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指参加工作以来的工作经历，需按照实际准确填写。</w:t>
      </w:r>
    </w:p>
    <w:p>
      <w:pPr>
        <w:autoSpaceDE w:val="0"/>
        <w:autoSpaceDN w:val="0"/>
        <w:adjustRightInd w:val="0"/>
        <w:snapToGrid/>
        <w:spacing w:line="560" w:lineRule="exact"/>
        <w:ind w:firstLine="640" w:firstLineChars="200"/>
        <w:jc w:val="both"/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5.实践能力、业绩成果：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需按各专业任职资格条件填报相关信息，并上传与实践能力、业绩成果相关的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印证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材料（单位出具的证明不能作为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印证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上传）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，业绩成果佐证材料需要提供证明人姓名、单位、职务及联系方式。</w:t>
      </w:r>
    </w:p>
    <w:p>
      <w:pPr>
        <w:autoSpaceDE w:val="0"/>
        <w:autoSpaceDN w:val="0"/>
        <w:adjustRightInd w:val="0"/>
        <w:snapToGrid/>
        <w:spacing w:line="560" w:lineRule="exact"/>
        <w:ind w:firstLine="640" w:firstLineChars="200"/>
        <w:jc w:val="both"/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6.获奖情况：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申报人须如实填写相关信息，并上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传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证书原件，所有内容须与附件一致。</w:t>
      </w:r>
    </w:p>
    <w:p>
      <w:pPr>
        <w:autoSpaceDE w:val="0"/>
        <w:autoSpaceDN w:val="0"/>
        <w:adjustRightInd w:val="0"/>
        <w:snapToGrid/>
        <w:spacing w:line="560" w:lineRule="exact"/>
        <w:ind w:firstLine="640" w:firstLineChars="200"/>
        <w:jc w:val="both"/>
        <w:rPr>
          <w:rFonts w:hint="default"/>
          <w:lang w:val="en-US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7.获得的知识产权：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指任现职以来在学术方面取得的发明专利等，如有上传扫描件。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 xml:space="preserve"> </w:t>
      </w:r>
    </w:p>
    <w:p>
      <w:pPr>
        <w:autoSpaceDE w:val="0"/>
        <w:autoSpaceDN w:val="0"/>
        <w:adjustRightInd w:val="0"/>
        <w:snapToGrid/>
        <w:spacing w:line="560" w:lineRule="exact"/>
        <w:ind w:firstLine="640" w:firstLineChars="200"/>
        <w:jc w:val="both"/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8.发表论文情况：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对论文的发表和数量不做硬性要求，正式出版的本专业学术、技术著作，论文按要求上传封面、目录、正文、检索报告；代表作品（技术报告、技术标准、工程方案、项目实施报告等）经单位审核盖章后上传。</w:t>
      </w:r>
    </w:p>
    <w:p>
      <w:pPr>
        <w:autoSpaceDE w:val="0"/>
        <w:autoSpaceDN w:val="0"/>
        <w:adjustRightInd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9.（聘）任现职期间考核情况：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按要求上传近3年（20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21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年—202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年）考核表（正、反面）。凡未参加年度考核和考核定为不合格等次的一律不准推荐评审。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在此项须同时上传相应年度与用人单位签订的聘用（劳动）合同原件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近半年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社保缴费佐证材料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，社保缴费不足半年的，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须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u w:val="none"/>
          <w:lang w:eastAsia="zh-CN"/>
        </w:rPr>
        <w:t>一并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提交用人单位情况说明及承诺书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对于经营困难的民营企业申报人员出现断保的，需上传社保经办机构出具的缓缴证明；新注册企业或其他原因暂未参保的，需提供用人单位与申报人员签订的劳动合同和银行工资流水单，提供的劳动合同和工资流水单必须真实有效，一经发现弄虚作假，按有关规定坚决从严处理。</w:t>
      </w:r>
    </w:p>
    <w:p>
      <w:pPr>
        <w:autoSpaceDE w:val="0"/>
        <w:autoSpaceDN w:val="0"/>
        <w:adjustRightInd w:val="0"/>
        <w:snapToGrid/>
        <w:spacing w:line="560" w:lineRule="exact"/>
        <w:ind w:firstLine="640" w:firstLineChars="200"/>
        <w:jc w:val="both"/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10.任现职以来个人工作总结：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要求反映专业技术人员任现职后的工作态度、业务能力、工作业绩、学术水平等方面情况，字数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2000-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3000字以内。</w:t>
      </w:r>
    </w:p>
    <w:p>
      <w:pPr>
        <w:autoSpaceDE w:val="0"/>
        <w:autoSpaceDN w:val="0"/>
        <w:adjustRightInd w:val="0"/>
        <w:snapToGrid/>
        <w:spacing w:line="560" w:lineRule="exact"/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11.继续教育：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对首次申报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参加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乌鲁木齐市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民营企业专项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职称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评审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的专业技术人员继续教育学时不作要求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napToGrid/>
        <w:spacing w:line="560" w:lineRule="exact"/>
        <w:ind w:firstLine="640" w:firstLineChars="200"/>
        <w:jc w:val="both"/>
        <w:rPr>
          <w:rFonts w:hint="eastAsia" w:eastAsia="方正仿宋_GBK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12.其他附件或证明材料：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需上传《推荐单位公示》（附件2）、《推荐单位公示结果》（附件3）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对于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自由职业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专业技术人员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由各区（县）人社局出具其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《推荐单位公示》（附件2）、《推荐单位公示结果》（附件3）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u w:val="none"/>
          <w:vertAlign w:val="baseline"/>
          <w:lang w:val="en-US" w:eastAsia="zh-CN" w:bidi="ar-SA"/>
        </w:rPr>
        <w:t>。</w:t>
      </w:r>
    </w:p>
    <w:p>
      <w:pPr>
        <w:autoSpaceDE w:val="0"/>
        <w:autoSpaceDN w:val="0"/>
        <w:adjustRightInd w:val="0"/>
        <w:snapToGrid/>
        <w:spacing w:line="560" w:lineRule="exact"/>
        <w:ind w:firstLine="640" w:firstLineChars="200"/>
        <w:jc w:val="both"/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获奖情况不在此栏反映，将获奖情况全部填入“获奖情况”栏目中，避免重复上传。</w:t>
      </w:r>
    </w:p>
    <w:p>
      <w:pPr>
        <w:autoSpaceDE w:val="0"/>
        <w:autoSpaceDN w:val="0"/>
        <w:adjustRightInd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13.个人承诺书。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申报人对本人申报材料的真实性负责，填写并上传个人签字的承诺书。</w:t>
      </w:r>
    </w:p>
    <w:p>
      <w:pPr>
        <w:pStyle w:val="2"/>
      </w:pPr>
    </w:p>
    <w:p>
      <w:pPr>
        <w:autoSpaceDE w:val="0"/>
        <w:autoSpaceDN w:val="0"/>
        <w:adjustRightInd w:val="0"/>
        <w:snapToGrid/>
        <w:spacing w:line="560" w:lineRule="exact"/>
        <w:ind w:firstLine="640" w:firstLineChars="200"/>
        <w:jc w:val="both"/>
        <w:rPr>
          <w:rFonts w:ascii="方正公文黑体" w:hAnsi="方正公文黑体" w:eastAsia="方正公文黑体"/>
        </w:rPr>
      </w:pPr>
      <w:r>
        <w:rPr>
          <w:rFonts w:hint="default" w:ascii="方正公文黑体" w:hAnsi="方正公文黑体" w:eastAsia="方正公文黑体" w:cs="方正楷体_GBK"/>
          <w:b/>
          <w:bCs/>
          <w:i w:val="0"/>
          <w:iCs w:val="0"/>
          <w:color w:val="auto"/>
          <w:kern w:val="2"/>
          <w:sz w:val="32"/>
          <w:szCs w:val="32"/>
          <w:highlight w:val="none"/>
          <w:vertAlign w:val="baseline"/>
          <w:lang w:val="en-US" w:eastAsia="zh-CN" w:bidi="ar-SA"/>
        </w:rPr>
        <w:t>二、推荐单位</w:t>
      </w:r>
    </w:p>
    <w:p>
      <w:pPr>
        <w:autoSpaceDE w:val="0"/>
        <w:autoSpaceDN w:val="0"/>
        <w:adjustRightInd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w w:val="95"/>
          <w:sz w:val="32"/>
          <w:szCs w:val="32"/>
          <w:highlight w:val="none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sz w:val="32"/>
          <w:szCs w:val="32"/>
          <w:highlight w:val="none"/>
          <w:vertAlign w:val="baseline"/>
          <w:lang w:val="en-US" w:eastAsia="zh-CN" w:bidi="ar-SA"/>
        </w:rPr>
        <w:t>申报人所在单位对申报材料进行审核，对所审核申报材料的真实性、完整性和时效性负责，并在单位内部进行公示，公示期不少于5个工作日，对公示无异议的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在</w:t>
      </w: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“单位推荐意见”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栏目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填写审核意见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“本单位已对提供的申报材料逐一审核，真实准确，同意推荐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”，并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在“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其他附件或证明材料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zh-CN" w:bidi="ar-SA"/>
        </w:rPr>
        <w:t>”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olor w:val="auto"/>
          <w:w w:val="95"/>
          <w:sz w:val="32"/>
          <w:szCs w:val="32"/>
          <w:highlight w:val="none"/>
          <w:vertAlign w:val="baseline"/>
          <w:lang w:val="en-US" w:eastAsia="zh-CN" w:bidi="ar-SA"/>
        </w:rPr>
        <w:t>栏目按要求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w w:val="95"/>
          <w:sz w:val="32"/>
          <w:szCs w:val="32"/>
          <w:highlight w:val="none"/>
          <w:vertAlign w:val="baseline"/>
          <w:lang w:val="en-US" w:eastAsia="zh-CN" w:bidi="ar-SA"/>
        </w:rPr>
        <w:t>上传单位公示及公示结果。（模板详见附件2，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000000"/>
          <w:w w:val="95"/>
          <w:sz w:val="32"/>
          <w:szCs w:val="32"/>
          <w:highlight w:val="none"/>
          <w:vertAlign w:val="baseline"/>
          <w:lang w:val="en-US" w:eastAsia="zh-CN" w:bidi="ar-SA"/>
        </w:rPr>
        <w:t>附件3）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3C0B7B-6E64-45C8-ACC4-F608059CCE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26578FCB-0469-4CE5-9D64-22BC2CBF58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39E07AD-3FDC-4427-886B-BDC0A3A8FD4C}"/>
  </w:font>
  <w:font w:name="方正黑体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  <w:embedRegular r:id="rId4" w:fontKey="{6F95D2A7-ADE9-4651-A5BE-B7B6E6D010F6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992FB395-7528-4493-A085-EE60727C4AA8}"/>
  </w:font>
  <w:font w:name="方正公文黑体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  <w:embedRegular r:id="rId6" w:fontKey="{1851B186-B179-47D7-9CDA-A41D055AB086}"/>
  </w:font>
  <w:font w:name="方正楷体_GBK">
    <w:altName w:val="微软雅黑"/>
    <w:panose1 w:val="03000509000000000000"/>
    <w:charset w:val="86"/>
    <w:family w:val="roman"/>
    <w:pitch w:val="default"/>
    <w:sig w:usb0="00000000" w:usb1="00000000" w:usb2="00000000" w:usb3="00000000" w:csb0="00040000" w:csb1="00000000"/>
    <w:embedRegular r:id="rId7" w:fontKey="{3816E64F-C879-4351-B022-3FB8B1A1612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YWIwZDMzNzY1ZjcyMGNmM2MwM2NkMDg3M2FkZWEifQ=="/>
  </w:docVars>
  <w:rsids>
    <w:rsidRoot w:val="64400B91"/>
    <w:rsid w:val="6440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2024-03-13T03:00:00Z</dcterms:created>
  <dc:creator>WPS_1566117035</dc:creator>
  <cp:lastModifiedBy>WPS_1566117035</cp:lastModifiedBy>
  <dcterms:modified xsi:type="dcterms:W3CDTF">2024-03-13T03:01:11Z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FE4E5E64F28D4E35B9E07D5FA14EA5A8_11</vt:lpwstr>
  </property>
</Properties>
</file>